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570" w:rsidRDefault="00271570" w:rsidP="00271570">
      <w:pPr>
        <w:pStyle w:val="docdata"/>
        <w:spacing w:before="0" w:beforeAutospacing="0" w:after="0" w:afterAutospacing="0"/>
        <w:jc w:val="center"/>
        <w:rPr>
          <w:rFonts w:ascii="Luciole" w:hAnsi="Luciole"/>
          <w:color w:val="000000"/>
          <w:sz w:val="40"/>
          <w:szCs w:val="20"/>
        </w:rPr>
      </w:pPr>
      <w:r>
        <w:rPr>
          <w:rFonts w:ascii="Luciole" w:hAnsi="Luciole"/>
          <w:color w:val="000000"/>
          <w:sz w:val="40"/>
          <w:szCs w:val="20"/>
        </w:rPr>
        <w:t>Guide de lecture</w:t>
      </w:r>
    </w:p>
    <w:p w:rsidR="00271570" w:rsidRDefault="00271570" w:rsidP="00367F78">
      <w:pPr>
        <w:pStyle w:val="docdata"/>
        <w:spacing w:before="0" w:beforeAutospacing="0" w:after="0" w:afterAutospacing="0"/>
        <w:rPr>
          <w:rFonts w:ascii="Luciole" w:hAnsi="Luciole"/>
          <w:color w:val="000000"/>
          <w:sz w:val="40"/>
          <w:szCs w:val="20"/>
        </w:rPr>
      </w:pPr>
    </w:p>
    <w:p w:rsidR="00367F78" w:rsidRPr="00367F78" w:rsidRDefault="00271570" w:rsidP="00E1273C">
      <w:pPr>
        <w:pStyle w:val="docdata"/>
        <w:spacing w:before="0" w:beforeAutospacing="0" w:after="0" w:afterAutospacing="0"/>
        <w:jc w:val="center"/>
        <w:rPr>
          <w:rFonts w:ascii="Luciole" w:hAnsi="Luciole"/>
          <w:sz w:val="48"/>
        </w:rPr>
      </w:pPr>
      <w:r>
        <w:rPr>
          <w:rFonts w:ascii="Luciole" w:hAnsi="Luciole"/>
          <w:color w:val="000000"/>
          <w:sz w:val="40"/>
          <w:szCs w:val="20"/>
        </w:rPr>
        <w:t>Carte</w:t>
      </w:r>
      <w:r>
        <w:rPr>
          <w:rFonts w:ascii="Calibri" w:hAnsi="Calibri" w:cs="Calibri"/>
          <w:color w:val="000000"/>
          <w:sz w:val="40"/>
          <w:szCs w:val="20"/>
        </w:rPr>
        <w:t> </w:t>
      </w:r>
      <w:r>
        <w:rPr>
          <w:rFonts w:ascii="Luciole" w:hAnsi="Luciole"/>
          <w:color w:val="000000"/>
          <w:sz w:val="40"/>
          <w:szCs w:val="20"/>
        </w:rPr>
        <w:t xml:space="preserve">: la </w:t>
      </w:r>
      <w:r w:rsidR="00367F78" w:rsidRPr="00367F78">
        <w:rPr>
          <w:rFonts w:ascii="Luciole" w:hAnsi="Luciole"/>
          <w:color w:val="000000"/>
          <w:sz w:val="40"/>
          <w:szCs w:val="20"/>
        </w:rPr>
        <w:t>République du Cameroun</w:t>
      </w:r>
      <w:r w:rsidR="00E1273C">
        <w:rPr>
          <w:rFonts w:ascii="Luciole" w:hAnsi="Luciole"/>
          <w:color w:val="000000"/>
          <w:sz w:val="40"/>
          <w:szCs w:val="20"/>
        </w:rPr>
        <w:t>,</w:t>
      </w:r>
      <w:r w:rsidR="00367F78" w:rsidRPr="00367F78">
        <w:rPr>
          <w:rFonts w:ascii="Luciole" w:hAnsi="Luciole"/>
          <w:color w:val="000000"/>
          <w:sz w:val="40"/>
          <w:szCs w:val="20"/>
        </w:rPr>
        <w:t xml:space="preserve"> hydrologie</w:t>
      </w:r>
    </w:p>
    <w:p w:rsidR="00367F78" w:rsidRPr="00367F78" w:rsidRDefault="00367F78" w:rsidP="00367F78">
      <w:pPr>
        <w:pStyle w:val="NormalWeb"/>
        <w:spacing w:before="0" w:beforeAutospacing="0" w:after="0" w:afterAutospacing="0"/>
        <w:rPr>
          <w:rFonts w:ascii="Luciole" w:hAnsi="Luciole"/>
          <w:sz w:val="48"/>
        </w:rPr>
      </w:pPr>
      <w:r w:rsidRPr="00367F78">
        <w:rPr>
          <w:rFonts w:ascii="Calibri" w:hAnsi="Calibri" w:cs="Calibri"/>
          <w:sz w:val="48"/>
        </w:rPr>
        <w:t> </w:t>
      </w:r>
    </w:p>
    <w:p w:rsidR="00E1273C" w:rsidRDefault="00367F78" w:rsidP="00367F78">
      <w:pPr>
        <w:pStyle w:val="NormalWeb"/>
        <w:spacing w:before="0" w:beforeAutospacing="0" w:after="0" w:afterAutospacing="0"/>
        <w:rPr>
          <w:rFonts w:ascii="Luciole" w:hAnsi="Luciole"/>
          <w:color w:val="000000"/>
          <w:sz w:val="40"/>
          <w:szCs w:val="20"/>
        </w:rPr>
      </w:pPr>
      <w:r w:rsidRPr="00367F78">
        <w:rPr>
          <w:rFonts w:ascii="Luciole" w:hAnsi="Luciole"/>
          <w:color w:val="000000"/>
          <w:sz w:val="40"/>
          <w:szCs w:val="20"/>
        </w:rPr>
        <w:t xml:space="preserve">La carte présente le territoire camerounais et sa répartition de l’eau. On distingue le littoral côtier avec l’océan Atlantique au sud-ouest du pays. 3 cours d’eau se jetant dans l’océan sont représentés ici. </w:t>
      </w:r>
    </w:p>
    <w:p w:rsidR="00E1273C" w:rsidRDefault="00367F78" w:rsidP="00367F78">
      <w:pPr>
        <w:pStyle w:val="NormalWeb"/>
        <w:spacing w:before="0" w:beforeAutospacing="0" w:after="0" w:afterAutospacing="0"/>
        <w:rPr>
          <w:rFonts w:ascii="Luciole" w:hAnsi="Luciole"/>
          <w:color w:val="000000"/>
          <w:sz w:val="40"/>
          <w:szCs w:val="20"/>
        </w:rPr>
      </w:pPr>
      <w:r w:rsidRPr="00367F78">
        <w:rPr>
          <w:rFonts w:ascii="Luciole" w:hAnsi="Luciole"/>
          <w:color w:val="000000"/>
          <w:sz w:val="40"/>
          <w:szCs w:val="20"/>
        </w:rPr>
        <w:t xml:space="preserve">Au centre du pays, le lac de </w:t>
      </w:r>
      <w:proofErr w:type="spellStart"/>
      <w:r w:rsidRPr="00367F78">
        <w:rPr>
          <w:rFonts w:ascii="Luciole" w:hAnsi="Luciole"/>
          <w:color w:val="000000"/>
          <w:sz w:val="40"/>
          <w:szCs w:val="20"/>
        </w:rPr>
        <w:t>Mbakaou</w:t>
      </w:r>
      <w:proofErr w:type="spellEnd"/>
      <w:r w:rsidRPr="00367F78">
        <w:rPr>
          <w:rFonts w:ascii="Luciole" w:hAnsi="Luciole"/>
          <w:color w:val="000000"/>
          <w:sz w:val="40"/>
          <w:szCs w:val="20"/>
        </w:rPr>
        <w:t xml:space="preserve"> est repérable avec certains</w:t>
      </w:r>
      <w:r w:rsidRPr="00367F78">
        <w:rPr>
          <w:rFonts w:ascii="Calibri" w:hAnsi="Calibri" w:cs="Calibri"/>
          <w:color w:val="000000"/>
          <w:sz w:val="40"/>
          <w:szCs w:val="20"/>
        </w:rPr>
        <w:t> </w:t>
      </w:r>
      <w:r w:rsidRPr="00367F78">
        <w:rPr>
          <w:rFonts w:ascii="Luciole" w:hAnsi="Luciole"/>
          <w:color w:val="000000"/>
          <w:sz w:val="40"/>
          <w:szCs w:val="20"/>
        </w:rPr>
        <w:t>cours d</w:t>
      </w:r>
      <w:r w:rsidRPr="00367F78">
        <w:rPr>
          <w:rFonts w:ascii="Luciole" w:hAnsi="Luciole" w:cs="Luciole"/>
          <w:color w:val="000000"/>
          <w:sz w:val="40"/>
          <w:szCs w:val="20"/>
        </w:rPr>
        <w:t>’</w:t>
      </w:r>
      <w:r w:rsidRPr="00367F78">
        <w:rPr>
          <w:rFonts w:ascii="Luciole" w:hAnsi="Luciole"/>
          <w:color w:val="000000"/>
          <w:sz w:val="40"/>
          <w:szCs w:val="20"/>
        </w:rPr>
        <w:t>eau qui s</w:t>
      </w:r>
      <w:r w:rsidRPr="00367F78">
        <w:rPr>
          <w:rFonts w:ascii="Luciole" w:hAnsi="Luciole" w:cs="Luciole"/>
          <w:color w:val="000000"/>
          <w:sz w:val="40"/>
          <w:szCs w:val="20"/>
        </w:rPr>
        <w:t>’</w:t>
      </w:r>
      <w:r w:rsidRPr="00367F78">
        <w:rPr>
          <w:rFonts w:ascii="Luciole" w:hAnsi="Luciole"/>
          <w:color w:val="000000"/>
          <w:sz w:val="40"/>
          <w:szCs w:val="20"/>
        </w:rPr>
        <w:t>y jettent. Plus au nord se trouve le r</w:t>
      </w:r>
      <w:r w:rsidRPr="00367F78">
        <w:rPr>
          <w:rFonts w:ascii="Luciole" w:hAnsi="Luciole" w:cs="Luciole"/>
          <w:color w:val="000000"/>
          <w:sz w:val="40"/>
          <w:szCs w:val="20"/>
        </w:rPr>
        <w:t>é</w:t>
      </w:r>
      <w:r w:rsidRPr="00367F78">
        <w:rPr>
          <w:rFonts w:ascii="Luciole" w:hAnsi="Luciole"/>
          <w:color w:val="000000"/>
          <w:sz w:val="40"/>
          <w:szCs w:val="20"/>
        </w:rPr>
        <w:t xml:space="preserve">servoir de </w:t>
      </w:r>
      <w:proofErr w:type="spellStart"/>
      <w:r w:rsidRPr="00367F78">
        <w:rPr>
          <w:rFonts w:ascii="Luciole" w:hAnsi="Luciole"/>
          <w:color w:val="000000"/>
          <w:sz w:val="40"/>
          <w:szCs w:val="20"/>
        </w:rPr>
        <w:t>Lagdo</w:t>
      </w:r>
      <w:proofErr w:type="spellEnd"/>
      <w:r w:rsidRPr="00367F78">
        <w:rPr>
          <w:rFonts w:ascii="Luciole" w:hAnsi="Luciole"/>
          <w:color w:val="000000"/>
          <w:sz w:val="40"/>
          <w:szCs w:val="20"/>
        </w:rPr>
        <w:t xml:space="preserve">. </w:t>
      </w:r>
    </w:p>
    <w:p w:rsidR="00E1273C" w:rsidRDefault="00367F78" w:rsidP="00367F78">
      <w:pPr>
        <w:pStyle w:val="NormalWeb"/>
        <w:spacing w:before="0" w:beforeAutospacing="0" w:after="0" w:afterAutospacing="0"/>
        <w:rPr>
          <w:rFonts w:ascii="Luciole" w:hAnsi="Luciole"/>
          <w:color w:val="000000"/>
          <w:sz w:val="40"/>
          <w:szCs w:val="20"/>
        </w:rPr>
      </w:pPr>
      <w:r w:rsidRPr="00367F78">
        <w:rPr>
          <w:rFonts w:ascii="Luciole" w:hAnsi="Luciole"/>
          <w:color w:val="000000"/>
          <w:sz w:val="40"/>
          <w:szCs w:val="20"/>
        </w:rPr>
        <w:t>Au nord du pays se situe le lac Tchad. Au sud-est de ce lac, un cours d</w:t>
      </w:r>
      <w:r w:rsidRPr="00367F78">
        <w:rPr>
          <w:rFonts w:ascii="Luciole" w:hAnsi="Luciole" w:cs="Luciole"/>
          <w:color w:val="000000"/>
          <w:sz w:val="40"/>
          <w:szCs w:val="20"/>
        </w:rPr>
        <w:t>’</w:t>
      </w:r>
      <w:r w:rsidRPr="00367F78">
        <w:rPr>
          <w:rFonts w:ascii="Luciole" w:hAnsi="Luciole"/>
          <w:color w:val="000000"/>
          <w:sz w:val="40"/>
          <w:szCs w:val="20"/>
        </w:rPr>
        <w:t>eau fait la fronti</w:t>
      </w:r>
      <w:r w:rsidRPr="00367F78">
        <w:rPr>
          <w:rFonts w:ascii="Luciole" w:hAnsi="Luciole" w:cs="Luciole"/>
          <w:color w:val="000000"/>
          <w:sz w:val="40"/>
          <w:szCs w:val="20"/>
        </w:rPr>
        <w:t>è</w:t>
      </w:r>
      <w:r w:rsidRPr="00367F78">
        <w:rPr>
          <w:rFonts w:ascii="Luciole" w:hAnsi="Luciole"/>
          <w:color w:val="000000"/>
          <w:sz w:val="40"/>
          <w:szCs w:val="20"/>
        </w:rPr>
        <w:t>re fluviale entre le</w:t>
      </w:r>
      <w:r>
        <w:rPr>
          <w:rFonts w:ascii="Luciole" w:hAnsi="Luciole"/>
          <w:color w:val="000000"/>
          <w:sz w:val="40"/>
          <w:szCs w:val="20"/>
        </w:rPr>
        <w:t xml:space="preserve"> Cameroun</w:t>
      </w:r>
      <w:r w:rsidRPr="00367F78">
        <w:rPr>
          <w:rFonts w:ascii="Luciole" w:hAnsi="Luciole"/>
          <w:color w:val="000000"/>
          <w:sz w:val="40"/>
          <w:szCs w:val="20"/>
        </w:rPr>
        <w:t xml:space="preserve"> et le Tchad. </w:t>
      </w:r>
    </w:p>
    <w:p w:rsidR="00E86129" w:rsidRPr="005508DC" w:rsidRDefault="00367F78" w:rsidP="005508DC">
      <w:pPr>
        <w:pStyle w:val="NormalWeb"/>
        <w:spacing w:before="0" w:beforeAutospacing="0" w:after="0" w:afterAutospacing="0"/>
        <w:rPr>
          <w:rFonts w:ascii="Luciole" w:hAnsi="Luciole"/>
          <w:sz w:val="48"/>
        </w:rPr>
      </w:pPr>
      <w:r w:rsidRPr="00367F78">
        <w:rPr>
          <w:rFonts w:ascii="Luciole" w:hAnsi="Luciole"/>
          <w:color w:val="000000"/>
          <w:sz w:val="40"/>
          <w:szCs w:val="20"/>
        </w:rPr>
        <w:t xml:space="preserve">De la même manière, au sud-est du pays, un cours d’eau matérialise la frontière avec les pays limitrophes. </w:t>
      </w:r>
      <w:r w:rsidRPr="00367F78">
        <w:rPr>
          <w:rFonts w:ascii="Calibri" w:hAnsi="Calibri" w:cs="Calibri"/>
          <w:color w:val="000000"/>
          <w:sz w:val="40"/>
          <w:szCs w:val="20"/>
        </w:rPr>
        <w:t> </w:t>
      </w:r>
      <w:bookmarkStart w:id="0" w:name="_GoBack"/>
      <w:bookmarkEnd w:id="0"/>
    </w:p>
    <w:sectPr w:rsidR="00E86129" w:rsidRPr="00550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78"/>
    <w:rsid w:val="00271570"/>
    <w:rsid w:val="00367F78"/>
    <w:rsid w:val="005508DC"/>
    <w:rsid w:val="00E1273C"/>
    <w:rsid w:val="00E8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079C"/>
  <w15:chartTrackingRefBased/>
  <w15:docId w15:val="{808BC6B6-16A9-4219-84D2-7F00FF78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ocdata">
    <w:name w:val="docdata"/>
    <w:aliases w:val="docy,v5,2823,bqiaagaaeyqcaaagiaiaaamycgaabuakaaaaaaaaaaaaaaaaaaaaaaaaaaaaaaaaaaaaaaaaaaaaaaaaaaaaaaaaaaaaaaaaaaaaaaaaaaaaaaaaaaaaaaaaaaaaaaaaaaaaaaaaaaaaaaaaaaaaaaaaaaaaaaaaaaaaaaaaaaaaaaaaaaaaaaaaaaaaaaaaaaaaaaaaaaaaaaaaaaaaaaaaaaaaaaaaaaaaaaaa"/>
    <w:basedOn w:val="Normal"/>
    <w:rsid w:val="00367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367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1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1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3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560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GABORIT</dc:creator>
  <cp:keywords/>
  <dc:description/>
  <cp:lastModifiedBy>Mathieu GABORIT</cp:lastModifiedBy>
  <cp:revision>4</cp:revision>
  <cp:lastPrinted>2023-11-09T11:23:00Z</cp:lastPrinted>
  <dcterms:created xsi:type="dcterms:W3CDTF">2023-11-09T11:20:00Z</dcterms:created>
  <dcterms:modified xsi:type="dcterms:W3CDTF">2023-11-09T11:30:00Z</dcterms:modified>
</cp:coreProperties>
</file>