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CD6" w:rsidRPr="00874CD6" w:rsidRDefault="00F52C66" w:rsidP="00874CD6">
      <w:pPr>
        <w:pStyle w:val="Titre1"/>
      </w:pPr>
      <w:r>
        <w:t>Sommaire de</w:t>
      </w:r>
      <w:bookmarkStart w:id="0" w:name="_GoBack"/>
      <w:bookmarkEnd w:id="0"/>
      <w:r w:rsidR="00BF0352">
        <w:t xml:space="preserve"> </w:t>
      </w:r>
      <w:r w:rsidR="00BF0352">
        <w:rPr>
          <w:i/>
        </w:rPr>
        <w:t>La nouvelle revue de l’adaptation et de la scolarisation</w:t>
      </w:r>
      <w:r w:rsidR="00BF0352">
        <w:t xml:space="preserve"> du numéro </w:t>
      </w:r>
      <w:r w:rsidR="00874CD6" w:rsidRPr="00874CD6">
        <w:t>54</w:t>
      </w:r>
      <w:r w:rsidR="00BF0352">
        <w:t xml:space="preserve"> </w:t>
      </w:r>
      <w:r w:rsidR="00BF0352">
        <w:br/>
      </w:r>
      <w:r w:rsidR="00874CD6" w:rsidRPr="00874CD6">
        <w:t>(2</w:t>
      </w:r>
      <w:r w:rsidR="00874CD6" w:rsidRPr="002C79EB">
        <w:rPr>
          <w:vertAlign w:val="superscript"/>
        </w:rPr>
        <w:t>e</w:t>
      </w:r>
      <w:r w:rsidR="00874CD6" w:rsidRPr="00874CD6">
        <w:t xml:space="preserve"> trimestre 2011)</w:t>
      </w:r>
    </w:p>
    <w:p w:rsidR="00874CD6" w:rsidRPr="00874CD6" w:rsidRDefault="00874CD6" w:rsidP="00874CD6">
      <w:r>
        <w:t xml:space="preserve">Éditorial. </w:t>
      </w:r>
      <w:r w:rsidRPr="00874CD6">
        <w:t>Hervé Benoit</w:t>
      </w:r>
    </w:p>
    <w:p w:rsidR="00874CD6" w:rsidRPr="00874CD6" w:rsidRDefault="00874CD6" w:rsidP="006E6A5F">
      <w:pPr>
        <w:pStyle w:val="Titre2"/>
      </w:pPr>
      <w:r w:rsidRPr="00874CD6">
        <w:t>Dossier</w:t>
      </w:r>
      <w:r w:rsidR="00C260EE">
        <w:t xml:space="preserve"> « </w:t>
      </w:r>
      <w:r w:rsidRPr="00874CD6">
        <w:t>Pédagogie et psychanalyse</w:t>
      </w:r>
      <w:r w:rsidR="00C260EE">
        <w:t> »</w:t>
      </w:r>
    </w:p>
    <w:p w:rsidR="00874CD6" w:rsidRPr="00874CD6" w:rsidRDefault="00874CD6" w:rsidP="00874CD6">
      <w:r w:rsidRPr="00874CD6">
        <w:t>Présentation du dossier</w:t>
      </w:r>
      <w:r w:rsidR="006E6A5F">
        <w:t xml:space="preserve">. </w:t>
      </w:r>
      <w:r w:rsidRPr="00874CD6">
        <w:t xml:space="preserve">Sylvie </w:t>
      </w:r>
      <w:proofErr w:type="spellStart"/>
      <w:r w:rsidRPr="00874CD6">
        <w:t>Canat</w:t>
      </w:r>
      <w:proofErr w:type="spellEnd"/>
      <w:r w:rsidRPr="00874CD6">
        <w:t>, Hervé Benoit</w:t>
      </w:r>
    </w:p>
    <w:p w:rsidR="00874CD6" w:rsidRPr="00874CD6" w:rsidRDefault="00874CD6" w:rsidP="00874CD6">
      <w:r w:rsidRPr="00874CD6">
        <w:t>Au-delà des savoirs. Psychothérapie et pédagogie institutionnelles au regard de la psychanalyse</w:t>
      </w:r>
      <w:r w:rsidR="006E6A5F">
        <w:t xml:space="preserve">. </w:t>
      </w:r>
      <w:r w:rsidRPr="00874CD6">
        <w:t>Bernard Salignon</w:t>
      </w:r>
    </w:p>
    <w:p w:rsidR="00874CD6" w:rsidRPr="00874CD6" w:rsidRDefault="00874CD6" w:rsidP="00874CD6">
      <w:r w:rsidRPr="00874CD6">
        <w:t>Psychanalyse et pédagogie : vers une Pédagogie institutionnelle adaptée aux troubles</w:t>
      </w:r>
      <w:r w:rsidR="006E6A5F">
        <w:t xml:space="preserve">. </w:t>
      </w:r>
      <w:r w:rsidRPr="00874CD6">
        <w:t xml:space="preserve">Sylvie </w:t>
      </w:r>
      <w:proofErr w:type="spellStart"/>
      <w:r w:rsidRPr="00874CD6">
        <w:t>Canat</w:t>
      </w:r>
      <w:proofErr w:type="spellEnd"/>
    </w:p>
    <w:p w:rsidR="00874CD6" w:rsidRPr="00874CD6" w:rsidRDefault="00874CD6" w:rsidP="00874CD6">
      <w:r w:rsidRPr="00874CD6">
        <w:t>Au regard de la pédagogie institutionnelle, à quoi sert la psychanalyse ?</w:t>
      </w:r>
      <w:r w:rsidR="00C260EE">
        <w:t xml:space="preserve"> </w:t>
      </w:r>
      <w:r w:rsidRPr="00874CD6">
        <w:t>À quoi sert la parole ? Ce que nous en dit Jacques Pain</w:t>
      </w:r>
      <w:r w:rsidR="006E6A5F">
        <w:t xml:space="preserve">. </w:t>
      </w:r>
      <w:r w:rsidRPr="00874CD6">
        <w:t>Jacques Pain</w:t>
      </w:r>
    </w:p>
    <w:p w:rsidR="00874CD6" w:rsidRPr="00874CD6" w:rsidRDefault="00874CD6" w:rsidP="00874CD6">
      <w:r w:rsidRPr="00874CD6">
        <w:t>Psychopathologie de la réussite scolaire. La réussite comme symptôme</w:t>
      </w:r>
      <w:r w:rsidR="006E6A5F">
        <w:t xml:space="preserve">. </w:t>
      </w:r>
      <w:r w:rsidRPr="00874CD6">
        <w:t>Jacqueline Maury</w:t>
      </w:r>
    </w:p>
    <w:p w:rsidR="00874CD6" w:rsidRPr="00874CD6" w:rsidRDefault="00874CD6" w:rsidP="00874CD6">
      <w:r w:rsidRPr="00874CD6">
        <w:t>L’espace transitionnel en pédagogie</w:t>
      </w:r>
      <w:r w:rsidR="006E6A5F">
        <w:t xml:space="preserve">. </w:t>
      </w:r>
      <w:proofErr w:type="spellStart"/>
      <w:r w:rsidRPr="00874CD6">
        <w:t>Gladdie</w:t>
      </w:r>
      <w:proofErr w:type="spellEnd"/>
      <w:r w:rsidRPr="00874CD6">
        <w:t xml:space="preserve"> Fournier</w:t>
      </w:r>
    </w:p>
    <w:p w:rsidR="00874CD6" w:rsidRPr="00874CD6" w:rsidRDefault="00874CD6" w:rsidP="00874CD6">
      <w:r w:rsidRPr="00874CD6">
        <w:t>La fonction de la lettre chez le poète et l’enfant en difficulté :</w:t>
      </w:r>
      <w:r w:rsidR="00C260EE">
        <w:t xml:space="preserve"> </w:t>
      </w:r>
      <w:r w:rsidRPr="00874CD6">
        <w:t>un Coup de Dés dans la pédagogie de l’écrit</w:t>
      </w:r>
      <w:r w:rsidR="006E6A5F">
        <w:t xml:space="preserve">. </w:t>
      </w:r>
      <w:r w:rsidRPr="00874CD6">
        <w:t xml:space="preserve">Patrick </w:t>
      </w:r>
      <w:proofErr w:type="spellStart"/>
      <w:r w:rsidRPr="00874CD6">
        <w:t>Susin</w:t>
      </w:r>
      <w:proofErr w:type="spellEnd"/>
      <w:r w:rsidRPr="00874CD6">
        <w:t>, Valérie Le Bellec</w:t>
      </w:r>
    </w:p>
    <w:p w:rsidR="00874CD6" w:rsidRPr="00874CD6" w:rsidRDefault="00874CD6" w:rsidP="00874CD6">
      <w:r w:rsidRPr="00874CD6">
        <w:t>Action pédagogique, médiation symbolique et psychothérapie</w:t>
      </w:r>
      <w:r w:rsidR="006E6A5F">
        <w:t xml:space="preserve">. </w:t>
      </w:r>
      <w:r w:rsidRPr="00874CD6">
        <w:t>Hervé Benoit, Jean-Pierre Klein</w:t>
      </w:r>
    </w:p>
    <w:p w:rsidR="00874CD6" w:rsidRPr="00874CD6" w:rsidRDefault="00874CD6" w:rsidP="00874CD6">
      <w:r w:rsidRPr="00874CD6">
        <w:t>Psychopédagogie : une notion problématique</w:t>
      </w:r>
      <w:r w:rsidR="006E6A5F">
        <w:t xml:space="preserve">. </w:t>
      </w:r>
      <w:r w:rsidRPr="00874CD6">
        <w:t>André Philip</w:t>
      </w:r>
    </w:p>
    <w:p w:rsidR="00874CD6" w:rsidRPr="00874CD6" w:rsidRDefault="00874CD6" w:rsidP="00874CD6">
      <w:r w:rsidRPr="00874CD6">
        <w:t>Quelle formation psychologique pour les enseignants ? Une approche pragmatique</w:t>
      </w:r>
      <w:r w:rsidR="006E6A5F">
        <w:t xml:space="preserve">. </w:t>
      </w:r>
      <w:r w:rsidRPr="00874CD6">
        <w:t xml:space="preserve">Daniel </w:t>
      </w:r>
      <w:proofErr w:type="spellStart"/>
      <w:r w:rsidRPr="00874CD6">
        <w:t>Calin</w:t>
      </w:r>
      <w:proofErr w:type="spellEnd"/>
    </w:p>
    <w:p w:rsidR="00874CD6" w:rsidRPr="00874CD6" w:rsidRDefault="00874CD6" w:rsidP="00874CD6">
      <w:r w:rsidRPr="00874CD6">
        <w:t>Visage blessé : de la honte à la tolérance de la différence. Une adolescente IMC au collège</w:t>
      </w:r>
      <w:r w:rsidR="006E6A5F">
        <w:t xml:space="preserve">. </w:t>
      </w:r>
      <w:r w:rsidRPr="00874CD6">
        <w:t xml:space="preserve">Martine </w:t>
      </w:r>
      <w:proofErr w:type="spellStart"/>
      <w:r w:rsidRPr="00874CD6">
        <w:t>Marsat</w:t>
      </w:r>
      <w:proofErr w:type="spellEnd"/>
    </w:p>
    <w:p w:rsidR="00874CD6" w:rsidRPr="00874CD6" w:rsidRDefault="00874CD6" w:rsidP="00874CD6">
      <w:r w:rsidRPr="00874CD6">
        <w:t>On ne naît pas élève, on le devient…</w:t>
      </w:r>
      <w:r w:rsidR="006E6A5F">
        <w:t xml:space="preserve"> </w:t>
      </w:r>
      <w:r w:rsidRPr="00874CD6">
        <w:t xml:space="preserve">Michel </w:t>
      </w:r>
      <w:proofErr w:type="spellStart"/>
      <w:r w:rsidRPr="00874CD6">
        <w:t>Defrance</w:t>
      </w:r>
      <w:proofErr w:type="spellEnd"/>
    </w:p>
    <w:p w:rsidR="00874CD6" w:rsidRPr="00874CD6" w:rsidRDefault="00874CD6" w:rsidP="00874CD6">
      <w:r w:rsidRPr="00874CD6">
        <w:t>Entendre le silence de l’enfant à l’école maternelle</w:t>
      </w:r>
      <w:r w:rsidR="006E6A5F">
        <w:t xml:space="preserve">. </w:t>
      </w:r>
      <w:r w:rsidRPr="00874CD6">
        <w:t xml:space="preserve">Chantal </w:t>
      </w:r>
      <w:proofErr w:type="spellStart"/>
      <w:r w:rsidRPr="00874CD6">
        <w:t>Costantini</w:t>
      </w:r>
      <w:proofErr w:type="spellEnd"/>
    </w:p>
    <w:p w:rsidR="00874CD6" w:rsidRPr="00874CD6" w:rsidRDefault="00874CD6" w:rsidP="00874CD6">
      <w:r w:rsidRPr="00874CD6">
        <w:t>Psychanalyse et Éducation : une relation névrotique</w:t>
      </w:r>
      <w:r w:rsidR="006E6A5F">
        <w:t xml:space="preserve">. </w:t>
      </w:r>
      <w:r w:rsidRPr="00874CD6">
        <w:t>Christine Philip</w:t>
      </w:r>
    </w:p>
    <w:p w:rsidR="00874CD6" w:rsidRPr="00874CD6" w:rsidRDefault="00874CD6" w:rsidP="006E6A5F">
      <w:pPr>
        <w:pStyle w:val="Titre2"/>
      </w:pPr>
      <w:r w:rsidRPr="00874CD6">
        <w:t>Chronique de l’international</w:t>
      </w:r>
    </w:p>
    <w:p w:rsidR="00874CD6" w:rsidRPr="00874CD6" w:rsidRDefault="006E6A5F" w:rsidP="00874CD6">
      <w:r>
        <w:t xml:space="preserve">Le mot de l’international. </w:t>
      </w:r>
      <w:r w:rsidR="00874CD6" w:rsidRPr="00874CD6">
        <w:t xml:space="preserve">Nathalie </w:t>
      </w:r>
      <w:proofErr w:type="spellStart"/>
      <w:r w:rsidR="00874CD6" w:rsidRPr="00874CD6">
        <w:t>Lewi</w:t>
      </w:r>
      <w:proofErr w:type="spellEnd"/>
      <w:r w:rsidR="00874CD6" w:rsidRPr="00874CD6">
        <w:t>-Dumont</w:t>
      </w:r>
    </w:p>
    <w:p w:rsidR="00874CD6" w:rsidRPr="00874CD6" w:rsidRDefault="00874CD6" w:rsidP="00874CD6">
      <w:r w:rsidRPr="00874CD6">
        <w:t>Éducation inclusive en France et en Allemagne : et si on écoutait les enfants ?</w:t>
      </w:r>
      <w:r w:rsidR="006E6A5F">
        <w:t xml:space="preserve"> </w:t>
      </w:r>
      <w:r w:rsidRPr="00874CD6">
        <w:t>Cornelia Schneider</w:t>
      </w:r>
    </w:p>
    <w:p w:rsidR="00874CD6" w:rsidRPr="00874CD6" w:rsidRDefault="00874CD6" w:rsidP="006E6A5F">
      <w:pPr>
        <w:pStyle w:val="Titre2"/>
      </w:pPr>
      <w:r w:rsidRPr="00874CD6">
        <w:t>Études et formations</w:t>
      </w:r>
    </w:p>
    <w:p w:rsidR="00874CD6" w:rsidRPr="00874CD6" w:rsidRDefault="00874CD6" w:rsidP="00874CD6">
      <w:r w:rsidRPr="00874CD6">
        <w:t>Motiver les enfants déficients visuels dans leur apprentissage informatique :</w:t>
      </w:r>
      <w:r w:rsidR="00C260EE">
        <w:t xml:space="preserve"> </w:t>
      </w:r>
      <w:r w:rsidR="006E6A5F">
        <w:t xml:space="preserve">un enjeu de réussite scolaire. </w:t>
      </w:r>
      <w:r w:rsidRPr="00874CD6">
        <w:t>Véronique Carrière</w:t>
      </w:r>
    </w:p>
    <w:p w:rsidR="00874CD6" w:rsidRPr="00874CD6" w:rsidRDefault="00874CD6" w:rsidP="006E6A5F">
      <w:pPr>
        <w:pStyle w:val="Titre2"/>
      </w:pPr>
      <w:r w:rsidRPr="00874CD6">
        <w:lastRenderedPageBreak/>
        <w:t>Pédagogie et psychopédagogie</w:t>
      </w:r>
    </w:p>
    <w:p w:rsidR="00874CD6" w:rsidRPr="00874CD6" w:rsidRDefault="00874CD6" w:rsidP="00874CD6">
      <w:r w:rsidRPr="00874CD6">
        <w:t xml:space="preserve">Ajuster l’aide pédagogique aux élèves de langue maternelle </w:t>
      </w:r>
      <w:proofErr w:type="spellStart"/>
      <w:r w:rsidRPr="00874CD6">
        <w:t>Bushinengué</w:t>
      </w:r>
      <w:proofErr w:type="spellEnd"/>
      <w:r w:rsidRPr="00874CD6">
        <w:t>,</w:t>
      </w:r>
      <w:r w:rsidR="00C260EE">
        <w:t xml:space="preserve"> </w:t>
      </w:r>
      <w:r w:rsidRPr="00874CD6">
        <w:t xml:space="preserve">dans les </w:t>
      </w:r>
      <w:proofErr w:type="spellStart"/>
      <w:r w:rsidR="006E6A5F">
        <w:t>Segpas</w:t>
      </w:r>
      <w:proofErr w:type="spellEnd"/>
      <w:r w:rsidR="006E6A5F">
        <w:t xml:space="preserve"> à l’ouest de la Guyane. </w:t>
      </w:r>
      <w:r w:rsidRPr="00874CD6">
        <w:t xml:space="preserve">Serge </w:t>
      </w:r>
      <w:proofErr w:type="spellStart"/>
      <w:r w:rsidRPr="00874CD6">
        <w:t>Anelli</w:t>
      </w:r>
      <w:proofErr w:type="spellEnd"/>
    </w:p>
    <w:p w:rsidR="00874CD6" w:rsidRPr="00874CD6" w:rsidRDefault="00874CD6" w:rsidP="006E6A5F">
      <w:pPr>
        <w:pStyle w:val="Titre2"/>
      </w:pPr>
      <w:r w:rsidRPr="00874CD6">
        <w:t>NTIC</w:t>
      </w:r>
    </w:p>
    <w:p w:rsidR="00874CD6" w:rsidRPr="00874CD6" w:rsidRDefault="00874CD6" w:rsidP="00874CD6">
      <w:r w:rsidRPr="00874CD6">
        <w:t>Les adaptations informatiques à l’épreuve d’un changement de paradigme</w:t>
      </w:r>
      <w:r w:rsidR="006E6A5F">
        <w:t xml:space="preserve">. </w:t>
      </w:r>
      <w:r w:rsidRPr="00874CD6">
        <w:t>Patrice Renaud</w:t>
      </w:r>
    </w:p>
    <w:p w:rsidR="00874CD6" w:rsidRPr="00874CD6" w:rsidRDefault="00874CD6" w:rsidP="006E6A5F">
      <w:pPr>
        <w:pStyle w:val="Titre2"/>
      </w:pPr>
      <w:r w:rsidRPr="00874CD6">
        <w:t>Politiques et institutions éducatives</w:t>
      </w:r>
    </w:p>
    <w:p w:rsidR="00874CD6" w:rsidRPr="00874CD6" w:rsidRDefault="00874CD6" w:rsidP="00874CD6">
      <w:r w:rsidRPr="00874CD6">
        <w:t>Approches conceptuelle et méthodologique de la construction biographique</w:t>
      </w:r>
      <w:r w:rsidR="006E6A5F">
        <w:t xml:space="preserve"> </w:t>
      </w:r>
      <w:r w:rsidRPr="00874CD6">
        <w:t>des sujets at</w:t>
      </w:r>
      <w:r w:rsidR="006E6A5F">
        <w:t xml:space="preserve">teints de sclérose en plaques. </w:t>
      </w:r>
      <w:r w:rsidRPr="00874CD6">
        <w:t xml:space="preserve">Séverine </w:t>
      </w:r>
      <w:proofErr w:type="spellStart"/>
      <w:r w:rsidRPr="00874CD6">
        <w:t>Colinet</w:t>
      </w:r>
      <w:proofErr w:type="spellEnd"/>
    </w:p>
    <w:p w:rsidR="00874CD6" w:rsidRPr="00874CD6" w:rsidRDefault="00874CD6" w:rsidP="006E6A5F">
      <w:pPr>
        <w:pStyle w:val="Titre2"/>
      </w:pPr>
      <w:r w:rsidRPr="00874CD6">
        <w:t>Lire, voir, entendre</w:t>
      </w:r>
    </w:p>
    <w:p w:rsidR="00874CD6" w:rsidRPr="00874CD6" w:rsidRDefault="00874CD6" w:rsidP="00874CD6">
      <w:r w:rsidRPr="00874CD6">
        <w:t>Comptes rendus de lecture</w:t>
      </w:r>
    </w:p>
    <w:p w:rsidR="00874CD6" w:rsidRPr="00874CD6" w:rsidRDefault="00874CD6" w:rsidP="00874CD6">
      <w:r w:rsidRPr="00874CD6">
        <w:t>Parutions récentes</w:t>
      </w:r>
    </w:p>
    <w:p w:rsidR="008D5234" w:rsidRPr="008D5234" w:rsidRDefault="00874CD6" w:rsidP="008D5234">
      <w:r w:rsidRPr="00874CD6">
        <w:t>Ressources documentaires : LSF (Langue des signes française)</w:t>
      </w:r>
      <w:r w:rsidR="008D5234">
        <w:t xml:space="preserve">. </w:t>
      </w:r>
      <w:r w:rsidR="008D5234" w:rsidRPr="008D5234">
        <w:t xml:space="preserve">Marie-France </w:t>
      </w:r>
      <w:proofErr w:type="spellStart"/>
      <w:r w:rsidR="008D5234" w:rsidRPr="008D5234">
        <w:t>Daillat</w:t>
      </w:r>
      <w:proofErr w:type="spellEnd"/>
      <w:r w:rsidR="008D5234" w:rsidRPr="008D5234">
        <w:t xml:space="preserve">, Aurélie </w:t>
      </w:r>
      <w:proofErr w:type="spellStart"/>
      <w:r w:rsidR="008D5234" w:rsidRPr="008D5234">
        <w:t>Gono</w:t>
      </w:r>
      <w:proofErr w:type="spellEnd"/>
      <w:r w:rsidR="008D5234" w:rsidRPr="008D5234">
        <w:t xml:space="preserve"> et Anne </w:t>
      </w:r>
      <w:proofErr w:type="spellStart"/>
      <w:r w:rsidR="008D5234" w:rsidRPr="008D5234">
        <w:t>Vanbrugghe</w:t>
      </w:r>
      <w:proofErr w:type="spellEnd"/>
    </w:p>
    <w:sectPr w:rsidR="008D5234" w:rsidRPr="008D5234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C79EB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B7CCA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90E46"/>
    <w:rsid w:val="00695EA5"/>
    <w:rsid w:val="006A6067"/>
    <w:rsid w:val="006C2FCA"/>
    <w:rsid w:val="006C4194"/>
    <w:rsid w:val="006D585B"/>
    <w:rsid w:val="006E6A5F"/>
    <w:rsid w:val="00713831"/>
    <w:rsid w:val="00734281"/>
    <w:rsid w:val="00754292"/>
    <w:rsid w:val="007823A3"/>
    <w:rsid w:val="00786A7D"/>
    <w:rsid w:val="007A456B"/>
    <w:rsid w:val="007F7283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8D5234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BF0352"/>
    <w:rsid w:val="00BF7D0F"/>
    <w:rsid w:val="00C260EE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720D6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35D39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52C66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E9C9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1-2, juin 1998</vt:lpstr>
    </vt:vector>
  </TitlesOfParts>
  <Manager/>
  <Company/>
  <LinksUpToDate>false</LinksUpToDate>
  <CharactersWithSpaces>2327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54, 2e trimestre 2011</dc:title>
  <dc:subject/>
  <dc:creator>Pôle Publications du pôle Ressources de l'INSEI</dc:creator>
  <cp:keywords/>
  <dc:description/>
  <cp:lastModifiedBy>Formateur</cp:lastModifiedBy>
  <cp:revision>9</cp:revision>
  <dcterms:created xsi:type="dcterms:W3CDTF">2025-02-19T10:44:00Z</dcterms:created>
  <dcterms:modified xsi:type="dcterms:W3CDTF">2025-02-21T17:31:00Z</dcterms:modified>
  <cp:category/>
</cp:coreProperties>
</file>