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1CBCB" w14:textId="098F6111" w:rsidR="00886BFF" w:rsidRPr="00886BFF" w:rsidRDefault="00886BFF" w:rsidP="00886BFF">
      <w:pPr>
        <w:pStyle w:val="Titre1"/>
      </w:pPr>
      <w:r w:rsidRPr="00886BFF">
        <w:t>Sommaire d</w:t>
      </w:r>
      <w:r w:rsidR="002B5931">
        <w:t>e La nouvelle revue de l’AIS</w:t>
      </w:r>
      <w:r w:rsidR="002B5931">
        <w:br/>
      </w:r>
      <w:r w:rsidRPr="00886BFF">
        <w:t>numéro 31 (3</w:t>
      </w:r>
      <w:r w:rsidRPr="00CA2E0D">
        <w:rPr>
          <w:rFonts w:cs="Times New Roman (Titres CS)"/>
          <w:vertAlign w:val="superscript"/>
        </w:rPr>
        <w:t>e</w:t>
      </w:r>
      <w:r w:rsidRPr="00886BFF">
        <w:t xml:space="preserve"> </w:t>
      </w:r>
      <w:r>
        <w:t>trimestre 2005)</w:t>
      </w:r>
    </w:p>
    <w:p w14:paraId="18042B7A" w14:textId="77777777" w:rsidR="00886BFF" w:rsidRPr="00886BFF" w:rsidRDefault="00886BFF" w:rsidP="00886BFF">
      <w:r>
        <w:t>Éditorial. Hervé Benoit</w:t>
      </w:r>
    </w:p>
    <w:p w14:paraId="73049D31" w14:textId="76918F06" w:rsidR="00886BFF" w:rsidRPr="00886BFF" w:rsidRDefault="00886BFF" w:rsidP="00EC0F4B">
      <w:pPr>
        <w:pStyle w:val="Titre2"/>
      </w:pPr>
      <w:r w:rsidRPr="00886BFF">
        <w:t xml:space="preserve">Dossier : </w:t>
      </w:r>
      <w:r w:rsidR="00DB46F3">
        <w:t>« </w:t>
      </w:r>
      <w:r w:rsidRPr="00886BFF">
        <w:t>Handicap, difficultés s</w:t>
      </w:r>
      <w:r w:rsidR="00EC0F4B">
        <w:t>colaires et inégalités sociales</w:t>
      </w:r>
      <w:r w:rsidR="00DB46F3">
        <w:t> »</w:t>
      </w:r>
    </w:p>
    <w:p w14:paraId="130F51A5" w14:textId="77777777" w:rsidR="00886BFF" w:rsidRPr="00886BFF" w:rsidRDefault="00886BFF" w:rsidP="00886BFF">
      <w:r w:rsidRPr="00886BFF">
        <w:t xml:space="preserve">Coordination : </w:t>
      </w:r>
      <w:r w:rsidR="00EC0F4B">
        <w:t>Hervé Morisset et André Philip</w:t>
      </w:r>
    </w:p>
    <w:p w14:paraId="4DBBEFB2" w14:textId="77777777" w:rsidR="00886BFF" w:rsidRPr="00886BFF" w:rsidRDefault="00EC0F4B" w:rsidP="00886BFF">
      <w:r>
        <w:t xml:space="preserve">Présentation. </w:t>
      </w:r>
      <w:r w:rsidR="00886BFF" w:rsidRPr="00886BFF">
        <w:t>André Philip et Herv</w:t>
      </w:r>
      <w:r>
        <w:t>é Morisset</w:t>
      </w:r>
    </w:p>
    <w:p w14:paraId="3DE767D1" w14:textId="77777777" w:rsidR="00886BFF" w:rsidRPr="00886BFF" w:rsidRDefault="00886BFF" w:rsidP="00886BFF">
      <w:r w:rsidRPr="00886BFF">
        <w:t>Handicap, performances intellect</w:t>
      </w:r>
      <w:r w:rsidR="00EC0F4B">
        <w:t xml:space="preserve">uelles et inégalités sociales. </w:t>
      </w:r>
      <w:r w:rsidRPr="00886BFF">
        <w:t>Mi</w:t>
      </w:r>
      <w:r w:rsidR="00EC0F4B">
        <w:t>chel Duyme et Christiane Capron</w:t>
      </w:r>
    </w:p>
    <w:p w14:paraId="718682D5" w14:textId="36B0CC43" w:rsidR="00886BFF" w:rsidRPr="00886BFF" w:rsidRDefault="00886BFF" w:rsidP="00886BFF">
      <w:r w:rsidRPr="00886BFF">
        <w:t>Handicap et inégalités sociales : premiers apports de l’enquête « Handic</w:t>
      </w:r>
      <w:r w:rsidR="00EC0F4B">
        <w:t>aps, incapacités, dépendance</w:t>
      </w:r>
      <w:r w:rsidR="00152060">
        <w:t> </w:t>
      </w:r>
      <w:r w:rsidR="00EC0F4B">
        <w:t xml:space="preserve">». </w:t>
      </w:r>
      <w:r w:rsidRPr="00886BFF">
        <w:t>Pierre Mormiche et Vincent Boissonnat</w:t>
      </w:r>
    </w:p>
    <w:p w14:paraId="50561146" w14:textId="77777777" w:rsidR="00886BFF" w:rsidRPr="00886BFF" w:rsidRDefault="00886BFF" w:rsidP="00886BFF">
      <w:r w:rsidRPr="00886BFF">
        <w:t>Discours médico-psycholog</w:t>
      </w:r>
      <w:r w:rsidR="00EC0F4B">
        <w:t>ique et distanciation sociale. Jacqueline Gateaux</w:t>
      </w:r>
    </w:p>
    <w:p w14:paraId="10E199DA" w14:textId="77777777" w:rsidR="00886BFF" w:rsidRPr="00886BFF" w:rsidRDefault="00886BFF" w:rsidP="00886BFF">
      <w:r w:rsidRPr="00886BFF">
        <w:t xml:space="preserve">Les publics des Impro : de la </w:t>
      </w:r>
      <w:r w:rsidR="00EC0F4B">
        <w:t>période 1958-1975 à nos jours. Hervé Morisset</w:t>
      </w:r>
    </w:p>
    <w:p w14:paraId="39D7F77E" w14:textId="77777777" w:rsidR="00886BFF" w:rsidRPr="00886BFF" w:rsidRDefault="00886BFF" w:rsidP="00886BFF">
      <w:r w:rsidRPr="00886BFF">
        <w:t>Inégalités soc</w:t>
      </w:r>
      <w:r w:rsidR="00EC0F4B">
        <w:t>iales et élèves en difficulté. André Philip</w:t>
      </w:r>
    </w:p>
    <w:p w14:paraId="2D3E7890" w14:textId="77777777" w:rsidR="00886BFF" w:rsidRPr="00886BFF" w:rsidRDefault="00886BFF" w:rsidP="00886BFF">
      <w:r w:rsidRPr="00886BFF">
        <w:t>Processus d’inégalité sociale e</w:t>
      </w:r>
      <w:r w:rsidR="00EC0F4B">
        <w:t>t déficience intellectuelle. Bertrand Dubreuil</w:t>
      </w:r>
    </w:p>
    <w:p w14:paraId="50A3F358" w14:textId="77777777" w:rsidR="00886BFF" w:rsidRPr="00886BFF" w:rsidRDefault="00886BFF" w:rsidP="00886BFF">
      <w:r w:rsidRPr="00886BFF">
        <w:t>Inégalités sociales et traitement ségrégatif de la difficulté sco</w:t>
      </w:r>
      <w:r w:rsidR="00EC0F4B">
        <w:t>laire : histoire ou actualité ? Hervé Benoit</w:t>
      </w:r>
    </w:p>
    <w:p w14:paraId="3CBB584D" w14:textId="77777777" w:rsidR="00886BFF" w:rsidRPr="00886BFF" w:rsidRDefault="00886BFF" w:rsidP="00886BFF">
      <w:r w:rsidRPr="00886BFF">
        <w:t>Inégalités sociales et grande difficulté scolaire. Réflexions d’un directeur adjoint chargé d’une Segpa dans un co</w:t>
      </w:r>
      <w:r w:rsidR="00EC0F4B">
        <w:t>llège de la Seine-Saint-Denis. André Le Fur</w:t>
      </w:r>
    </w:p>
    <w:p w14:paraId="7A3759EF" w14:textId="77777777" w:rsidR="00886BFF" w:rsidRPr="00886BFF" w:rsidRDefault="00886BFF" w:rsidP="00886BFF">
      <w:r w:rsidRPr="00886BFF">
        <w:t>Réduire les difficultés scolaires et compenser les inégalités</w:t>
      </w:r>
      <w:r w:rsidR="00EC0F4B">
        <w:t xml:space="preserve"> sociales dans un Erea (Amilly). Michel Toumoulin</w:t>
      </w:r>
    </w:p>
    <w:p w14:paraId="38822F78" w14:textId="77777777" w:rsidR="00886BFF" w:rsidRPr="00886BFF" w:rsidRDefault="00EC0F4B" w:rsidP="00EC0F4B">
      <w:pPr>
        <w:pStyle w:val="Titre2"/>
      </w:pPr>
      <w:r>
        <w:t>Études et formations</w:t>
      </w:r>
    </w:p>
    <w:p w14:paraId="7563DBFE" w14:textId="77777777" w:rsidR="00886BFF" w:rsidRPr="00886BFF" w:rsidRDefault="00886BFF" w:rsidP="00886BFF">
      <w:r w:rsidRPr="00886BFF">
        <w:t>Handicap mental : évolution des représentations de futurs enseignants spécialisés au cours d’un</w:t>
      </w:r>
      <w:r w:rsidR="00EC0F4B">
        <w:t xml:space="preserve">e première année de formation. </w:t>
      </w:r>
      <w:r w:rsidRPr="00886BFF">
        <w:t>M. Lachal, E. Urban, C. Favier, A. Marchois, L. Roye, M.-P. Delbeke, F. Gaillet</w:t>
      </w:r>
      <w:r w:rsidR="00EC0F4B">
        <w:t>, L. Mucha-Scheibling, V. Talon</w:t>
      </w:r>
    </w:p>
    <w:p w14:paraId="12FB9178" w14:textId="77777777" w:rsidR="00886BFF" w:rsidRPr="00886BFF" w:rsidRDefault="00EC0F4B" w:rsidP="00EC0F4B">
      <w:pPr>
        <w:pStyle w:val="Titre2"/>
      </w:pPr>
      <w:r>
        <w:t>Pédagogie et psychopédagogie</w:t>
      </w:r>
    </w:p>
    <w:p w14:paraId="5808552D" w14:textId="62EED469" w:rsidR="00886BFF" w:rsidRPr="00886BFF" w:rsidRDefault="00886BFF" w:rsidP="00886BFF">
      <w:r w:rsidRPr="00886BFF">
        <w:t>Le Centre de références latino-américaines pour l’enseignement spécial et ses principes d’action en faveur de l’intégration scolaire de</w:t>
      </w:r>
      <w:r w:rsidR="00EC0F4B">
        <w:t>s enfants dits «</w:t>
      </w:r>
      <w:r w:rsidR="0059628D">
        <w:t> </w:t>
      </w:r>
      <w:r w:rsidR="00EC0F4B">
        <w:t>handicapés » Maria Luisa Nieves Rivero</w:t>
      </w:r>
    </w:p>
    <w:p w14:paraId="52B87C1C" w14:textId="77777777" w:rsidR="00886BFF" w:rsidRPr="00886BFF" w:rsidRDefault="00EC0F4B" w:rsidP="00EC0F4B">
      <w:pPr>
        <w:pStyle w:val="Titre2"/>
      </w:pPr>
      <w:r>
        <w:t>NTIC</w:t>
      </w:r>
    </w:p>
    <w:p w14:paraId="0A7E1312" w14:textId="77777777" w:rsidR="00886BFF" w:rsidRPr="00886BFF" w:rsidRDefault="00886BFF" w:rsidP="00886BFF">
      <w:r w:rsidRPr="00886BFF">
        <w:t>Le cédérom « TSL ». Un outil multimédia au service des enfants et adolescents atteints de Troubles spécifi</w:t>
      </w:r>
      <w:r w:rsidR="00EC0F4B">
        <w:t xml:space="preserve">ques du langage oral et écrit. </w:t>
      </w:r>
      <w:r w:rsidRPr="00886BFF">
        <w:t xml:space="preserve">Patrice Couteret </w:t>
      </w:r>
    </w:p>
    <w:p w14:paraId="21AE454D" w14:textId="77777777" w:rsidR="00886BFF" w:rsidRPr="00886BFF" w:rsidRDefault="00886BFF" w:rsidP="00EC0F4B">
      <w:pPr>
        <w:pStyle w:val="Titre2"/>
      </w:pPr>
      <w:r w:rsidRPr="00886BFF">
        <w:t>Politi</w:t>
      </w:r>
      <w:r w:rsidR="00EC0F4B">
        <w:t>ques et institutions éducatives</w:t>
      </w:r>
    </w:p>
    <w:p w14:paraId="35A55172" w14:textId="77777777" w:rsidR="00886BFF" w:rsidRPr="00886BFF" w:rsidRDefault="00886BFF" w:rsidP="00886BFF">
      <w:r w:rsidRPr="00886BFF">
        <w:t>De l’éducation spécialisée aux enseignements adaptés. L’intégration progressive d’élèves aux besoins sp</w:t>
      </w:r>
      <w:r w:rsidR="00EC0F4B">
        <w:t>écifiques dans le second degré. André Philip</w:t>
      </w:r>
    </w:p>
    <w:p w14:paraId="22325E47" w14:textId="77777777" w:rsidR="00886BFF" w:rsidRPr="00886BFF" w:rsidRDefault="00EC0F4B" w:rsidP="00EC0F4B">
      <w:pPr>
        <w:pStyle w:val="Titre2"/>
      </w:pPr>
      <w:r>
        <w:lastRenderedPageBreak/>
        <w:t>L’international</w:t>
      </w:r>
    </w:p>
    <w:p w14:paraId="015797CC" w14:textId="77777777" w:rsidR="00886BFF" w:rsidRPr="00886BFF" w:rsidRDefault="00EC0F4B" w:rsidP="00886BFF">
      <w:r>
        <w:t>International en bref. Nel Saumont</w:t>
      </w:r>
    </w:p>
    <w:p w14:paraId="186723F6" w14:textId="77777777" w:rsidR="00886BFF" w:rsidRPr="00886BFF" w:rsidRDefault="00EC0F4B" w:rsidP="00EC0F4B">
      <w:pPr>
        <w:pStyle w:val="Titre2"/>
      </w:pPr>
      <w:r>
        <w:t>Lire, voir, entendre</w:t>
      </w:r>
    </w:p>
    <w:p w14:paraId="47DB4658" w14:textId="77777777" w:rsidR="00886BFF" w:rsidRPr="00886BFF" w:rsidRDefault="00EC0F4B" w:rsidP="00886BFF">
      <w:r>
        <w:t>Comptes rendus de lecture</w:t>
      </w:r>
    </w:p>
    <w:p w14:paraId="4226893B" w14:textId="77777777" w:rsidR="00886BFF" w:rsidRPr="00886BFF" w:rsidRDefault="00EC0F4B" w:rsidP="00886BFF">
      <w:r>
        <w:t>Parutions récentes</w:t>
      </w:r>
    </w:p>
    <w:p w14:paraId="5B6B63C4" w14:textId="77777777" w:rsidR="00886BFF" w:rsidRPr="00886BFF" w:rsidRDefault="00886BFF" w:rsidP="00886BFF">
      <w:r w:rsidRPr="00886BFF">
        <w:t>Ressources documentaires dans l’AIS : les Troubles spéci</w:t>
      </w:r>
      <w:r w:rsidR="00EC0F4B">
        <w:t xml:space="preserve">fiques du langage oral et écrit. </w:t>
      </w:r>
      <w:r w:rsidRPr="00886BFF">
        <w:t>Anne Moreau et Thérèse</w:t>
      </w:r>
      <w:r w:rsidR="00EC0F4B">
        <w:t xml:space="preserve"> Barbier</w:t>
      </w:r>
    </w:p>
    <w:p w14:paraId="41DF2D0C" w14:textId="77777777" w:rsidR="00886BFF" w:rsidRPr="00886BFF" w:rsidRDefault="00EC0F4B" w:rsidP="00EC0F4B">
      <w:pPr>
        <w:pStyle w:val="Titre2"/>
      </w:pPr>
      <w:r>
        <w:t>Actes</w:t>
      </w:r>
    </w:p>
    <w:p w14:paraId="29CFECD8" w14:textId="77777777" w:rsidR="00CF08CD" w:rsidRPr="00886BFF" w:rsidRDefault="00886BFF" w:rsidP="00886BFF">
      <w:r w:rsidRPr="00886BFF">
        <w:t>Actes du colloque « Conceptualisation et Surdité » : La place de l’expérience et des langages da</w:t>
      </w:r>
      <w:r w:rsidR="00EC0F4B">
        <w:t xml:space="preserve">ns la construction des concepts </w:t>
      </w:r>
      <w:r w:rsidRPr="00886BFF">
        <w:t>Cnefei, Suresnes, 9 et 10 décembre 2003</w:t>
      </w:r>
    </w:p>
    <w:sectPr w:rsidR="00CF08CD" w:rsidRPr="00886BFF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0412E"/>
    <w:rsid w:val="00011F40"/>
    <w:rsid w:val="00046FED"/>
    <w:rsid w:val="00054512"/>
    <w:rsid w:val="000B023F"/>
    <w:rsid w:val="000C7CCE"/>
    <w:rsid w:val="000D051A"/>
    <w:rsid w:val="000E464E"/>
    <w:rsid w:val="001074FA"/>
    <w:rsid w:val="0013297A"/>
    <w:rsid w:val="00142D22"/>
    <w:rsid w:val="0014752A"/>
    <w:rsid w:val="00152060"/>
    <w:rsid w:val="00156315"/>
    <w:rsid w:val="00166C2D"/>
    <w:rsid w:val="001D4102"/>
    <w:rsid w:val="002237BF"/>
    <w:rsid w:val="00224528"/>
    <w:rsid w:val="00277678"/>
    <w:rsid w:val="00281EA7"/>
    <w:rsid w:val="002A1403"/>
    <w:rsid w:val="002A715C"/>
    <w:rsid w:val="002B5931"/>
    <w:rsid w:val="002B7A25"/>
    <w:rsid w:val="00314810"/>
    <w:rsid w:val="00323FA8"/>
    <w:rsid w:val="0032601D"/>
    <w:rsid w:val="0034458B"/>
    <w:rsid w:val="003608C3"/>
    <w:rsid w:val="00373C1D"/>
    <w:rsid w:val="0037681C"/>
    <w:rsid w:val="003B7805"/>
    <w:rsid w:val="003F41B2"/>
    <w:rsid w:val="00406E84"/>
    <w:rsid w:val="00433A2A"/>
    <w:rsid w:val="00455B7B"/>
    <w:rsid w:val="00483311"/>
    <w:rsid w:val="004835A2"/>
    <w:rsid w:val="004B1E44"/>
    <w:rsid w:val="004B6248"/>
    <w:rsid w:val="004C7469"/>
    <w:rsid w:val="004E41E3"/>
    <w:rsid w:val="0055155D"/>
    <w:rsid w:val="0057220C"/>
    <w:rsid w:val="00583B69"/>
    <w:rsid w:val="0059628D"/>
    <w:rsid w:val="0059654A"/>
    <w:rsid w:val="00596DB2"/>
    <w:rsid w:val="005C00B1"/>
    <w:rsid w:val="005C774B"/>
    <w:rsid w:val="005D5169"/>
    <w:rsid w:val="005E398B"/>
    <w:rsid w:val="00602A68"/>
    <w:rsid w:val="00690E46"/>
    <w:rsid w:val="00695EA5"/>
    <w:rsid w:val="006A6067"/>
    <w:rsid w:val="006C2FCA"/>
    <w:rsid w:val="006C4194"/>
    <w:rsid w:val="006D585B"/>
    <w:rsid w:val="00713831"/>
    <w:rsid w:val="007823A3"/>
    <w:rsid w:val="00786A7D"/>
    <w:rsid w:val="007A456B"/>
    <w:rsid w:val="007F7283"/>
    <w:rsid w:val="00852EBF"/>
    <w:rsid w:val="00871BD2"/>
    <w:rsid w:val="00873C6E"/>
    <w:rsid w:val="00886BFF"/>
    <w:rsid w:val="00887A4B"/>
    <w:rsid w:val="008A0D03"/>
    <w:rsid w:val="008C0380"/>
    <w:rsid w:val="008C2DCF"/>
    <w:rsid w:val="0091622E"/>
    <w:rsid w:val="009218AE"/>
    <w:rsid w:val="00934D76"/>
    <w:rsid w:val="009365C8"/>
    <w:rsid w:val="009471DD"/>
    <w:rsid w:val="0095067A"/>
    <w:rsid w:val="00952B2E"/>
    <w:rsid w:val="009543AC"/>
    <w:rsid w:val="00954BE1"/>
    <w:rsid w:val="00956142"/>
    <w:rsid w:val="00974CE4"/>
    <w:rsid w:val="0098661E"/>
    <w:rsid w:val="009D1FE4"/>
    <w:rsid w:val="009D6472"/>
    <w:rsid w:val="009F12E6"/>
    <w:rsid w:val="00A2593E"/>
    <w:rsid w:val="00A62A22"/>
    <w:rsid w:val="00AC5B3F"/>
    <w:rsid w:val="00AD4E8A"/>
    <w:rsid w:val="00AE4503"/>
    <w:rsid w:val="00AF3539"/>
    <w:rsid w:val="00B10AEF"/>
    <w:rsid w:val="00B45667"/>
    <w:rsid w:val="00B55199"/>
    <w:rsid w:val="00B65A53"/>
    <w:rsid w:val="00BC4E7D"/>
    <w:rsid w:val="00BC7511"/>
    <w:rsid w:val="00C71ACF"/>
    <w:rsid w:val="00C852A0"/>
    <w:rsid w:val="00CA09B1"/>
    <w:rsid w:val="00CA22E6"/>
    <w:rsid w:val="00CA2E0D"/>
    <w:rsid w:val="00CB07E5"/>
    <w:rsid w:val="00CE6051"/>
    <w:rsid w:val="00CF0874"/>
    <w:rsid w:val="00CF08CD"/>
    <w:rsid w:val="00D009CB"/>
    <w:rsid w:val="00D201E3"/>
    <w:rsid w:val="00D34C3A"/>
    <w:rsid w:val="00D3592A"/>
    <w:rsid w:val="00D36E81"/>
    <w:rsid w:val="00D43BAF"/>
    <w:rsid w:val="00D821CB"/>
    <w:rsid w:val="00D84907"/>
    <w:rsid w:val="00D87D41"/>
    <w:rsid w:val="00D90BB8"/>
    <w:rsid w:val="00DB46F3"/>
    <w:rsid w:val="00DF03A0"/>
    <w:rsid w:val="00DF7CFB"/>
    <w:rsid w:val="00E0019E"/>
    <w:rsid w:val="00E516F8"/>
    <w:rsid w:val="00E71924"/>
    <w:rsid w:val="00EA4879"/>
    <w:rsid w:val="00EC0F4B"/>
    <w:rsid w:val="00EC53C1"/>
    <w:rsid w:val="00ED2E39"/>
    <w:rsid w:val="00EF4870"/>
    <w:rsid w:val="00F01EEC"/>
    <w:rsid w:val="00F20581"/>
    <w:rsid w:val="00F43D28"/>
    <w:rsid w:val="00F4457A"/>
    <w:rsid w:val="00F45C6E"/>
    <w:rsid w:val="00F6324F"/>
    <w:rsid w:val="00F75E92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3BB5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334</Words>
  <Characters>2059</Characters>
  <Application>Microsoft Office Word</Application>
  <DocSecurity>0</DocSecurity>
  <Lines>46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31, 3e trimestre 2005</vt:lpstr>
    </vt:vector>
  </TitlesOfParts>
  <Manager/>
  <Company/>
  <LinksUpToDate>false</LinksUpToDate>
  <CharactersWithSpaces>2359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31, 3e trimestre 2005</dc:title>
  <dc:subject/>
  <dc:creator>Pôle Publications, pôle Ressources de l'INSEI</dc:creator>
  <cp:keywords/>
  <dc:description/>
  <cp:lastModifiedBy>Vincent Le Calvez</cp:lastModifiedBy>
  <cp:revision>11</cp:revision>
  <dcterms:created xsi:type="dcterms:W3CDTF">2025-02-14T13:25:00Z</dcterms:created>
  <dcterms:modified xsi:type="dcterms:W3CDTF">2025-02-16T17:37:00Z</dcterms:modified>
  <cp:category/>
</cp:coreProperties>
</file>