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8AE" w:rsidRPr="009218AE" w:rsidRDefault="009218AE" w:rsidP="009218AE">
      <w:pPr>
        <w:pStyle w:val="Titre1"/>
      </w:pPr>
      <w:r w:rsidRPr="009218AE">
        <w:t xml:space="preserve">Sommaire </w:t>
      </w:r>
      <w:r w:rsidR="004A2A4D">
        <w:t>de La nouvelle revue de l'AIS</w:t>
      </w:r>
      <w:r w:rsidR="004A2A4D">
        <w:br/>
        <w:t>N</w:t>
      </w:r>
      <w:r w:rsidRPr="009218AE">
        <w:t>uméro 28 (4</w:t>
      </w:r>
      <w:r w:rsidRPr="004A2A4D">
        <w:rPr>
          <w:rFonts w:cs="Times New Roman (Titres CS)"/>
          <w:vertAlign w:val="superscript"/>
        </w:rPr>
        <w:t>e</w:t>
      </w:r>
      <w:r w:rsidRPr="009218AE">
        <w:t xml:space="preserve"> </w:t>
      </w:r>
      <w:r>
        <w:t>trimestre 2004)</w:t>
      </w:r>
    </w:p>
    <w:p w:rsidR="009218AE" w:rsidRPr="009218AE" w:rsidRDefault="00DC4236" w:rsidP="009218AE">
      <w:r>
        <w:t>Éditorial. Hervé Benoit</w:t>
      </w:r>
    </w:p>
    <w:p w:rsidR="009218AE" w:rsidRPr="009218AE" w:rsidRDefault="009218AE" w:rsidP="00DC4236">
      <w:pPr>
        <w:pStyle w:val="Titre2"/>
      </w:pPr>
      <w:r w:rsidRPr="009218AE">
        <w:t xml:space="preserve">Dossier : </w:t>
      </w:r>
      <w:r w:rsidR="00DA77FA">
        <w:t>« </w:t>
      </w:r>
      <w:r w:rsidRPr="009218AE">
        <w:t>50</w:t>
      </w:r>
      <w:r w:rsidR="00DC4236">
        <w:t xml:space="preserve"> ans de formations spécialisées</w:t>
      </w:r>
      <w:r w:rsidR="00DA77FA">
        <w:t> »</w:t>
      </w:r>
    </w:p>
    <w:p w:rsidR="009218AE" w:rsidRPr="009218AE" w:rsidRDefault="00DC4236" w:rsidP="009218AE">
      <w:r>
        <w:t>Présentation. Dominique Lerch</w:t>
      </w:r>
    </w:p>
    <w:p w:rsidR="009218AE" w:rsidRPr="009218AE" w:rsidRDefault="00DC4236" w:rsidP="009218AE">
      <w:r>
        <w:t>Ouverture. Martine Le Guen</w:t>
      </w:r>
    </w:p>
    <w:p w:rsidR="00DC4236" w:rsidRDefault="009218AE" w:rsidP="00DC4236">
      <w:r w:rsidRPr="009218AE">
        <w:t>Ouvrir le cinquantenaire sur l’avenir. Réfle</w:t>
      </w:r>
      <w:r w:rsidR="00DC4236">
        <w:t xml:space="preserve">xion de l’inspection générale. Bernard </w:t>
      </w:r>
      <w:proofErr w:type="spellStart"/>
      <w:r w:rsidR="00DC4236">
        <w:t>Gossot</w:t>
      </w:r>
      <w:proofErr w:type="spellEnd"/>
    </w:p>
    <w:p w:rsidR="009218AE" w:rsidRPr="009218AE" w:rsidRDefault="009218AE" w:rsidP="00DC4236">
      <w:pPr>
        <w:pStyle w:val="Titre3"/>
      </w:pPr>
      <w:r w:rsidRPr="009218AE">
        <w:t>Première partie. Politiques éduc</w:t>
      </w:r>
      <w:r w:rsidR="00DC4236">
        <w:t>atives, évaluations, recherches</w:t>
      </w:r>
    </w:p>
    <w:p w:rsidR="009218AE" w:rsidRPr="009218AE" w:rsidRDefault="009218AE" w:rsidP="009218AE">
      <w:r w:rsidRPr="009218AE">
        <w:t>Handicap et intégration : du détour s</w:t>
      </w:r>
      <w:r w:rsidR="00DC4236">
        <w:t>égrégatif à l’école inclusive. Hervé Benoit</w:t>
      </w:r>
    </w:p>
    <w:p w:rsidR="009218AE" w:rsidRPr="009218AE" w:rsidRDefault="009218AE" w:rsidP="009218AE">
      <w:r w:rsidRPr="009218AE">
        <w:t>La formation des professeurs et les Besoins éducatifs spécifiques (BE</w:t>
      </w:r>
      <w:r w:rsidR="00DC4236">
        <w:t>S) : les dimensions de la forma</w:t>
      </w:r>
      <w:r w:rsidRPr="009218AE">
        <w:t>ti</w:t>
      </w:r>
      <w:r w:rsidR="00DC4236">
        <w:t>on et les défis contemporains. David Rodrigues</w:t>
      </w:r>
    </w:p>
    <w:p w:rsidR="009218AE" w:rsidRPr="009218AE" w:rsidRDefault="009218AE" w:rsidP="009218AE">
      <w:r w:rsidRPr="009218AE">
        <w:t>La formation des enseignants : les proc</w:t>
      </w:r>
      <w:r w:rsidR="00DC4236">
        <w:t>essus d’intégration en Italie. Lucia de Anna</w:t>
      </w:r>
    </w:p>
    <w:p w:rsidR="009218AE" w:rsidRPr="009218AE" w:rsidRDefault="009218AE" w:rsidP="009218AE">
      <w:r w:rsidRPr="009218AE">
        <w:t xml:space="preserve">La mise en </w:t>
      </w:r>
      <w:proofErr w:type="spellStart"/>
      <w:r w:rsidRPr="009218AE">
        <w:t>oeuvre</w:t>
      </w:r>
      <w:proofErr w:type="spellEnd"/>
      <w:r w:rsidRPr="009218AE">
        <w:t xml:space="preserve"> de la formation pédagogique spécialisée</w:t>
      </w:r>
      <w:r w:rsidR="00DC4236">
        <w:t xml:space="preserve"> en Islande au </w:t>
      </w:r>
      <w:r w:rsidR="00DC4236" w:rsidRPr="005032B9">
        <w:rPr>
          <w:rFonts w:cs="Times New Roman (Corps CS)"/>
          <w:caps/>
        </w:rPr>
        <w:t>xx</w:t>
      </w:r>
      <w:r w:rsidR="00DC4236" w:rsidRPr="005032B9">
        <w:rPr>
          <w:rFonts w:cs="Times New Roman (Corps CS)"/>
          <w:vertAlign w:val="superscript"/>
        </w:rPr>
        <w:t>e</w:t>
      </w:r>
      <w:r w:rsidR="005A6DA4">
        <w:t> </w:t>
      </w:r>
      <w:r w:rsidR="00DC4236">
        <w:t xml:space="preserve">siècle. </w:t>
      </w:r>
      <w:proofErr w:type="spellStart"/>
      <w:r w:rsidR="00DC4236">
        <w:t>Dóra</w:t>
      </w:r>
      <w:proofErr w:type="spellEnd"/>
      <w:r w:rsidR="00DC4236">
        <w:t xml:space="preserve"> S. </w:t>
      </w:r>
      <w:proofErr w:type="spellStart"/>
      <w:r w:rsidR="00DC4236">
        <w:t>Bjarnason</w:t>
      </w:r>
      <w:proofErr w:type="spellEnd"/>
    </w:p>
    <w:p w:rsidR="009218AE" w:rsidRPr="009218AE" w:rsidRDefault="009218AE" w:rsidP="009218AE">
      <w:r w:rsidRPr="009218AE">
        <w:t xml:space="preserve">Le </w:t>
      </w:r>
      <w:proofErr w:type="spellStart"/>
      <w:r w:rsidRPr="009218AE">
        <w:t>Cresas</w:t>
      </w:r>
      <w:proofErr w:type="spellEnd"/>
      <w:r w:rsidRPr="009218AE">
        <w:t xml:space="preserve"> et les centr</w:t>
      </w:r>
      <w:r w:rsidR="00DC4236">
        <w:t>es de Beaumont et de Suresnes. Monique Vial</w:t>
      </w:r>
    </w:p>
    <w:p w:rsidR="009218AE" w:rsidRPr="009218AE" w:rsidRDefault="009218AE" w:rsidP="009218AE">
      <w:r w:rsidRPr="009218AE">
        <w:t>L’évaluation du processus d’interve</w:t>
      </w:r>
      <w:r w:rsidR="00DC4236">
        <w:t xml:space="preserve">ntion en intégration scolaire. Ghislain </w:t>
      </w:r>
      <w:proofErr w:type="spellStart"/>
      <w:r w:rsidR="00DC4236">
        <w:t>Magerotte</w:t>
      </w:r>
      <w:proofErr w:type="spellEnd"/>
    </w:p>
    <w:p w:rsidR="009218AE" w:rsidRPr="009218AE" w:rsidRDefault="009218AE" w:rsidP="00DC4236">
      <w:pPr>
        <w:pStyle w:val="Titre3"/>
      </w:pPr>
      <w:r w:rsidRPr="009218AE">
        <w:t>Deuxième partie. Questions de formation : maî</w:t>
      </w:r>
      <w:r w:rsidR="00DC4236">
        <w:t>tres et directeurs</w:t>
      </w:r>
    </w:p>
    <w:p w:rsidR="009218AE" w:rsidRPr="009218AE" w:rsidRDefault="009218AE" w:rsidP="009218AE">
      <w:r w:rsidRPr="009218AE">
        <w:t>Face à l’offre paramédicale, les premières formations de rééduc</w:t>
      </w:r>
      <w:r w:rsidR="00DC4236">
        <w:t xml:space="preserve">ateurs de l’Éducation nationale. Catherine </w:t>
      </w:r>
      <w:proofErr w:type="spellStart"/>
      <w:r w:rsidR="00DC4236">
        <w:t>Dorison</w:t>
      </w:r>
      <w:proofErr w:type="spellEnd"/>
    </w:p>
    <w:p w:rsidR="009218AE" w:rsidRPr="009218AE" w:rsidRDefault="009218AE" w:rsidP="009218AE">
      <w:r w:rsidRPr="009218AE">
        <w:t>La formation des maî</w:t>
      </w:r>
      <w:r w:rsidR="00DC4236">
        <w:t xml:space="preserve">tres spécialisés en Allemagne. </w:t>
      </w:r>
      <w:proofErr w:type="spellStart"/>
      <w:r w:rsidR="00DC4236">
        <w:t>Sieglind</w:t>
      </w:r>
      <w:proofErr w:type="spellEnd"/>
      <w:r w:rsidR="00DC4236">
        <w:t xml:space="preserve"> </w:t>
      </w:r>
      <w:proofErr w:type="spellStart"/>
      <w:r w:rsidR="00DC4236">
        <w:t>Ellger-Rüttgardt</w:t>
      </w:r>
      <w:proofErr w:type="spellEnd"/>
    </w:p>
    <w:p w:rsidR="009218AE" w:rsidRPr="009218AE" w:rsidRDefault="009218AE" w:rsidP="009218AE">
      <w:r w:rsidRPr="009218AE">
        <w:t>La formation d’enseignants spécialisé</w:t>
      </w:r>
      <w:r w:rsidR="00DC4236">
        <w:t xml:space="preserve">s au Liban. Viviane Bou </w:t>
      </w:r>
      <w:proofErr w:type="spellStart"/>
      <w:r w:rsidR="00DC4236">
        <w:t>Sreih</w:t>
      </w:r>
      <w:proofErr w:type="spellEnd"/>
    </w:p>
    <w:p w:rsidR="009218AE" w:rsidRPr="009218AE" w:rsidRDefault="009218AE" w:rsidP="009218AE">
      <w:r w:rsidRPr="009218AE">
        <w:t xml:space="preserve">Rétrospective sur une décennie de pratique dans le domaine de l’autisme : une formation spécifique du </w:t>
      </w:r>
      <w:proofErr w:type="spellStart"/>
      <w:r w:rsidRPr="009218AE">
        <w:t>Cnefei</w:t>
      </w:r>
      <w:proofErr w:type="spellEnd"/>
      <w:r w:rsidRPr="009218AE">
        <w:t xml:space="preserve"> en li</w:t>
      </w:r>
      <w:r w:rsidR="00DC4236">
        <w:t xml:space="preserve">en avec des projets européens. </w:t>
      </w:r>
      <w:r w:rsidR="00976634">
        <w:t>Christine Philip</w:t>
      </w:r>
    </w:p>
    <w:p w:rsidR="009218AE" w:rsidRPr="009218AE" w:rsidRDefault="009218AE" w:rsidP="009218AE">
      <w:r w:rsidRPr="009218AE">
        <w:t>La collaboration entre enseignants spécialisés et équipes pédagogiques d’écoles : quelle formation ? L’e</w:t>
      </w:r>
      <w:r w:rsidR="00976634">
        <w:t>xemple de l’académie d’Amiens. Christine Brisset</w:t>
      </w:r>
    </w:p>
    <w:p w:rsidR="009218AE" w:rsidRPr="009218AE" w:rsidRDefault="009218AE" w:rsidP="009218AE">
      <w:r w:rsidRPr="009218AE">
        <w:t>La formation des directeurs d’établissements d’éducation spécialisée entre 1959 et 2004 : bénéficiaires, mo</w:t>
      </w:r>
      <w:r w:rsidR="00976634">
        <w:t xml:space="preserve">dèles, tensions et évolutions. </w:t>
      </w:r>
      <w:r w:rsidRPr="009218AE">
        <w:t xml:space="preserve">Jean-Marc </w:t>
      </w:r>
      <w:proofErr w:type="spellStart"/>
      <w:r w:rsidRPr="009218AE">
        <w:t>Lesain</w:t>
      </w:r>
      <w:proofErr w:type="spellEnd"/>
      <w:r w:rsidR="00976634">
        <w:t>-Delabarre</w:t>
      </w:r>
    </w:p>
    <w:p w:rsidR="009218AE" w:rsidRPr="009218AE" w:rsidRDefault="009218AE" w:rsidP="009218AE">
      <w:r w:rsidRPr="009218AE">
        <w:t>Les mémoires souten</w:t>
      </w:r>
      <w:r w:rsidR="00976634">
        <w:t xml:space="preserve">us par les candidats au DDEEAS. </w:t>
      </w:r>
      <w:r w:rsidRPr="009218AE">
        <w:t xml:space="preserve">Jean-Marc </w:t>
      </w:r>
      <w:proofErr w:type="spellStart"/>
      <w:r w:rsidRPr="009218AE">
        <w:t>Lesain</w:t>
      </w:r>
      <w:proofErr w:type="spellEnd"/>
      <w:r w:rsidRPr="009218AE">
        <w:t>-Delaba</w:t>
      </w:r>
      <w:r w:rsidR="00976634">
        <w:t xml:space="preserve">rre et Marie-Hélène </w:t>
      </w:r>
      <w:proofErr w:type="spellStart"/>
      <w:r w:rsidR="00976634">
        <w:t>Lesain</w:t>
      </w:r>
      <w:proofErr w:type="spellEnd"/>
      <w:r w:rsidR="00976634">
        <w:t>-Pons</w:t>
      </w:r>
    </w:p>
    <w:p w:rsidR="009218AE" w:rsidRPr="009218AE" w:rsidRDefault="009218AE" w:rsidP="009218AE">
      <w:r w:rsidRPr="009218AE">
        <w:t>Une formation de</w:t>
      </w:r>
      <w:r w:rsidR="00976634">
        <w:t xml:space="preserve"> travailleur social : les ETS. Patrice </w:t>
      </w:r>
      <w:proofErr w:type="spellStart"/>
      <w:r w:rsidR="00976634">
        <w:t>Blougorn</w:t>
      </w:r>
      <w:proofErr w:type="spellEnd"/>
    </w:p>
    <w:p w:rsidR="009218AE" w:rsidRPr="009218AE" w:rsidRDefault="009218AE" w:rsidP="00976634">
      <w:pPr>
        <w:pStyle w:val="Titre3"/>
      </w:pPr>
      <w:r w:rsidRPr="009218AE">
        <w:t>Troisième partie.</w:t>
      </w:r>
      <w:r w:rsidR="00976634">
        <w:t xml:space="preserve"> Fonctionnements et itinéraires</w:t>
      </w:r>
    </w:p>
    <w:p w:rsidR="009218AE" w:rsidRPr="009218AE" w:rsidRDefault="009218AE" w:rsidP="009218AE">
      <w:r w:rsidRPr="009218AE">
        <w:t>Chronique de l’année 1</w:t>
      </w:r>
      <w:r w:rsidR="00976634">
        <w:t xml:space="preserve">954 dans l’éducation spéciale. Philippe </w:t>
      </w:r>
      <w:proofErr w:type="spellStart"/>
      <w:r w:rsidR="00976634">
        <w:t>Mazereau</w:t>
      </w:r>
      <w:proofErr w:type="spellEnd"/>
    </w:p>
    <w:p w:rsidR="009218AE" w:rsidRPr="009218AE" w:rsidRDefault="009218AE" w:rsidP="009218AE">
      <w:r w:rsidRPr="009218AE">
        <w:lastRenderedPageBreak/>
        <w:t xml:space="preserve">Le statut annoncé du Centre </w:t>
      </w:r>
      <w:r w:rsidR="00976634">
        <w:t>national de l’AIS (1982-2004). Jean-Pierre Garel</w:t>
      </w:r>
    </w:p>
    <w:p w:rsidR="009218AE" w:rsidRPr="009218AE" w:rsidRDefault="009218AE" w:rsidP="009218AE">
      <w:r w:rsidRPr="009218AE">
        <w:t>Repères pour une histoire</w:t>
      </w:r>
      <w:r w:rsidR="00976634">
        <w:t xml:space="preserve"> du centre de Paris-Cronstadt. André Philip</w:t>
      </w:r>
    </w:p>
    <w:p w:rsidR="009218AE" w:rsidRPr="009218AE" w:rsidRDefault="009218AE" w:rsidP="009218AE">
      <w:r w:rsidRPr="009218AE">
        <w:t>Deux cinquantenaires, Beaumont et Suresnes : la mort pour l’</w:t>
      </w:r>
      <w:r w:rsidR="00976634">
        <w:t xml:space="preserve">un, la promotion pour l’autre. André </w:t>
      </w:r>
      <w:proofErr w:type="spellStart"/>
      <w:r w:rsidR="00976634">
        <w:t>Inizan</w:t>
      </w:r>
      <w:proofErr w:type="spellEnd"/>
    </w:p>
    <w:p w:rsidR="009218AE" w:rsidRPr="009218AE" w:rsidRDefault="009218AE" w:rsidP="009218AE">
      <w:r w:rsidRPr="009218AE">
        <w:t>La formation des pers</w:t>
      </w:r>
      <w:r w:rsidR="00976634">
        <w:t xml:space="preserve">onnels spécialisés en Algérie. Ali </w:t>
      </w:r>
      <w:proofErr w:type="spellStart"/>
      <w:r w:rsidR="00976634">
        <w:t>Kouadria</w:t>
      </w:r>
      <w:proofErr w:type="spellEnd"/>
    </w:p>
    <w:p w:rsidR="009218AE" w:rsidRPr="009218AE" w:rsidRDefault="009218AE" w:rsidP="009218AE">
      <w:r w:rsidRPr="009218AE">
        <w:t xml:space="preserve">La LSF au </w:t>
      </w:r>
      <w:proofErr w:type="spellStart"/>
      <w:r w:rsidRPr="009218AE">
        <w:t>Cnefei</w:t>
      </w:r>
      <w:proofErr w:type="spellEnd"/>
      <w:r w:rsidRPr="009218AE">
        <w:t xml:space="preserve"> :</w:t>
      </w:r>
      <w:r w:rsidR="00976634">
        <w:t xml:space="preserve"> une histoire en construction. Fabrice Bertin</w:t>
      </w:r>
    </w:p>
    <w:p w:rsidR="009218AE" w:rsidRPr="009218AE" w:rsidRDefault="009218AE" w:rsidP="009218AE">
      <w:r w:rsidRPr="009218AE">
        <w:t>Mise en place et mutations de la formation à</w:t>
      </w:r>
      <w:r w:rsidR="00976634">
        <w:t xml:space="preserve"> distance. José </w:t>
      </w:r>
      <w:proofErr w:type="spellStart"/>
      <w:r w:rsidR="00976634">
        <w:t>Seknadjé-Askénazi</w:t>
      </w:r>
      <w:proofErr w:type="spellEnd"/>
    </w:p>
    <w:p w:rsidR="009218AE" w:rsidRPr="009218AE" w:rsidRDefault="009218AE" w:rsidP="009218AE">
      <w:r w:rsidRPr="009218AE">
        <w:t xml:space="preserve">Les universités russes et le </w:t>
      </w:r>
      <w:proofErr w:type="spellStart"/>
      <w:r w:rsidRPr="009218AE">
        <w:t>Cnefei</w:t>
      </w:r>
      <w:proofErr w:type="spellEnd"/>
      <w:r w:rsidRPr="009218AE">
        <w:t>, une expérience de c</w:t>
      </w:r>
      <w:r w:rsidR="00976634">
        <w:t xml:space="preserve">oopération de près de dix ans. Jack </w:t>
      </w:r>
      <w:proofErr w:type="spellStart"/>
      <w:r w:rsidR="00976634">
        <w:t>Sagot</w:t>
      </w:r>
      <w:proofErr w:type="spellEnd"/>
    </w:p>
    <w:p w:rsidR="009218AE" w:rsidRPr="009218AE" w:rsidRDefault="009218AE" w:rsidP="009218AE">
      <w:r w:rsidRPr="009218AE">
        <w:t xml:space="preserve">Un itinéraire de formatrice, </w:t>
      </w:r>
      <w:r w:rsidR="00976634">
        <w:t xml:space="preserve">ou le hasard et la motivation. Joëlle </w:t>
      </w:r>
      <w:proofErr w:type="spellStart"/>
      <w:r w:rsidR="00976634">
        <w:t>Pojé-Crétien</w:t>
      </w:r>
      <w:proofErr w:type="spellEnd"/>
    </w:p>
    <w:p w:rsidR="009218AE" w:rsidRPr="009218AE" w:rsidRDefault="00976634" w:rsidP="00976634">
      <w:pPr>
        <w:pStyle w:val="Titre2"/>
      </w:pPr>
      <w:r>
        <w:t>Études et formations</w:t>
      </w:r>
    </w:p>
    <w:p w:rsidR="009218AE" w:rsidRPr="009218AE" w:rsidRDefault="009218AE" w:rsidP="009218AE">
      <w:r w:rsidRPr="009218AE">
        <w:t>Les fondamentaux de l’inclusio</w:t>
      </w:r>
      <w:r w:rsidR="00976634">
        <w:t>n : réflexions psychologiques. Frank Jamet</w:t>
      </w:r>
    </w:p>
    <w:p w:rsidR="009218AE" w:rsidRPr="009218AE" w:rsidRDefault="00976634" w:rsidP="00976634">
      <w:pPr>
        <w:pStyle w:val="Titre2"/>
      </w:pPr>
      <w:r>
        <w:t>Pédagogie et psychopédagogie</w:t>
      </w:r>
    </w:p>
    <w:p w:rsidR="009218AE" w:rsidRPr="009218AE" w:rsidRDefault="009218AE" w:rsidP="009218AE">
      <w:r w:rsidRPr="009218AE">
        <w:t>La</w:t>
      </w:r>
      <w:r w:rsidR="00976634">
        <w:t xml:space="preserve"> pédagogie Freinet dans l’AIS. Luc </w:t>
      </w:r>
      <w:proofErr w:type="spellStart"/>
      <w:r w:rsidR="00976634">
        <w:t>Bruliard</w:t>
      </w:r>
      <w:proofErr w:type="spellEnd"/>
    </w:p>
    <w:p w:rsidR="009218AE" w:rsidRPr="009218AE" w:rsidRDefault="00976634" w:rsidP="00976634">
      <w:pPr>
        <w:pStyle w:val="Titre2"/>
      </w:pPr>
      <w:r>
        <w:t>NTIC</w:t>
      </w:r>
    </w:p>
    <w:p w:rsidR="009218AE" w:rsidRPr="009218AE" w:rsidRDefault="009218AE" w:rsidP="009218AE">
      <w:r w:rsidRPr="009218AE">
        <w:t xml:space="preserve">De </w:t>
      </w:r>
      <w:proofErr w:type="spellStart"/>
      <w:r w:rsidRPr="009218AE">
        <w:t>CeCILL</w:t>
      </w:r>
      <w:proofErr w:type="spellEnd"/>
      <w:r w:rsidRPr="009218AE">
        <w:t xml:space="preserve"> à </w:t>
      </w:r>
      <w:proofErr w:type="spellStart"/>
      <w:r w:rsidRPr="009218AE">
        <w:t>Eloges</w:t>
      </w:r>
      <w:proofErr w:type="spellEnd"/>
      <w:r w:rsidRPr="009218AE">
        <w:t>, de Firefox a</w:t>
      </w:r>
      <w:r w:rsidR="00976634">
        <w:t xml:space="preserve">u Wiki… Les avancées du libre. </w:t>
      </w:r>
      <w:r w:rsidR="007C362D">
        <w:t>Daniel Jacquet</w:t>
      </w:r>
    </w:p>
    <w:p w:rsidR="009218AE" w:rsidRPr="009218AE" w:rsidRDefault="009218AE" w:rsidP="007C362D">
      <w:pPr>
        <w:pStyle w:val="Titre2"/>
      </w:pPr>
      <w:r w:rsidRPr="009218AE">
        <w:t>Politi</w:t>
      </w:r>
      <w:r w:rsidR="007C362D">
        <w:t>ques et institutions éducatives</w:t>
      </w:r>
    </w:p>
    <w:p w:rsidR="009218AE" w:rsidRPr="009218AE" w:rsidRDefault="009218AE" w:rsidP="009218AE">
      <w:r w:rsidRPr="009218AE">
        <w:t xml:space="preserve">Quelles stratégies pour la réussite scolaire des élèves (notamment originaires de </w:t>
      </w:r>
      <w:proofErr w:type="spellStart"/>
      <w:r w:rsidRPr="009218AE">
        <w:t>Seg</w:t>
      </w:r>
      <w:r w:rsidR="007C362D">
        <w:t>pa</w:t>
      </w:r>
      <w:proofErr w:type="spellEnd"/>
      <w:r w:rsidR="007C362D">
        <w:t>), dans les LP de l’Aisne ? Léon-Paul Bouvet</w:t>
      </w:r>
    </w:p>
    <w:p w:rsidR="009218AE" w:rsidRPr="009218AE" w:rsidRDefault="007C362D" w:rsidP="007C362D">
      <w:pPr>
        <w:pStyle w:val="Titre2"/>
      </w:pPr>
      <w:r>
        <w:t>L’international</w:t>
      </w:r>
    </w:p>
    <w:p w:rsidR="009218AE" w:rsidRPr="009218AE" w:rsidRDefault="007C362D" w:rsidP="009218AE">
      <w:r>
        <w:t xml:space="preserve">International en bref. </w:t>
      </w:r>
      <w:proofErr w:type="spellStart"/>
      <w:r>
        <w:t>Nel</w:t>
      </w:r>
      <w:proofErr w:type="spellEnd"/>
      <w:r>
        <w:t xml:space="preserve"> Saumont</w:t>
      </w:r>
    </w:p>
    <w:p w:rsidR="009218AE" w:rsidRPr="009218AE" w:rsidRDefault="007C362D" w:rsidP="007C362D">
      <w:pPr>
        <w:pStyle w:val="Titre2"/>
      </w:pPr>
      <w:r>
        <w:t>Lire, voir, entendre</w:t>
      </w:r>
    </w:p>
    <w:p w:rsidR="009218AE" w:rsidRPr="009218AE" w:rsidRDefault="007C362D" w:rsidP="009218AE">
      <w:r>
        <w:t>Parutions récentes</w:t>
      </w:r>
    </w:p>
    <w:p w:rsidR="009218AE" w:rsidRPr="009218AE" w:rsidRDefault="009218AE" w:rsidP="009218AE">
      <w:r w:rsidRPr="009218AE">
        <w:t>Ressources documentaires dans l’AIS :</w:t>
      </w:r>
      <w:r w:rsidR="007C362D">
        <w:t xml:space="preserve"> Sexualité et handicap mental. Christine Plassard</w:t>
      </w:r>
    </w:p>
    <w:p w:rsidR="00CF08CD" w:rsidRPr="009218AE" w:rsidRDefault="009218AE" w:rsidP="009218AE">
      <w:r w:rsidRPr="009218AE">
        <w:t>Comptes rendus de lecture</w:t>
      </w:r>
    </w:p>
    <w:sectPr w:rsidR="00CF08CD" w:rsidRPr="009218AE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277373525">
    <w:abstractNumId w:val="1"/>
  </w:num>
  <w:num w:numId="2" w16cid:durableId="163436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56315"/>
    <w:rsid w:val="00166C2D"/>
    <w:rsid w:val="001D4102"/>
    <w:rsid w:val="001E17B2"/>
    <w:rsid w:val="002237BF"/>
    <w:rsid w:val="00224528"/>
    <w:rsid w:val="00281EA7"/>
    <w:rsid w:val="002A1403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B7805"/>
    <w:rsid w:val="003F41B2"/>
    <w:rsid w:val="00406E84"/>
    <w:rsid w:val="00433A2A"/>
    <w:rsid w:val="00455B7B"/>
    <w:rsid w:val="00483311"/>
    <w:rsid w:val="004835A2"/>
    <w:rsid w:val="004A2A4D"/>
    <w:rsid w:val="004B1E44"/>
    <w:rsid w:val="004B6248"/>
    <w:rsid w:val="004C7469"/>
    <w:rsid w:val="004E41E3"/>
    <w:rsid w:val="005032B9"/>
    <w:rsid w:val="0055155D"/>
    <w:rsid w:val="0057220C"/>
    <w:rsid w:val="00583B69"/>
    <w:rsid w:val="0059654A"/>
    <w:rsid w:val="00596DB2"/>
    <w:rsid w:val="005A6DA4"/>
    <w:rsid w:val="005C00B1"/>
    <w:rsid w:val="005C774B"/>
    <w:rsid w:val="005D5169"/>
    <w:rsid w:val="005E398B"/>
    <w:rsid w:val="00602A68"/>
    <w:rsid w:val="00690E46"/>
    <w:rsid w:val="00695EA5"/>
    <w:rsid w:val="006A6067"/>
    <w:rsid w:val="006C2FCA"/>
    <w:rsid w:val="006D585B"/>
    <w:rsid w:val="00713831"/>
    <w:rsid w:val="007823A3"/>
    <w:rsid w:val="00786A7D"/>
    <w:rsid w:val="007A456B"/>
    <w:rsid w:val="007C362D"/>
    <w:rsid w:val="007F7283"/>
    <w:rsid w:val="00852EBF"/>
    <w:rsid w:val="00871BD2"/>
    <w:rsid w:val="00873C6E"/>
    <w:rsid w:val="00887A4B"/>
    <w:rsid w:val="008A0D03"/>
    <w:rsid w:val="008C0380"/>
    <w:rsid w:val="008C2DCF"/>
    <w:rsid w:val="0091622E"/>
    <w:rsid w:val="009214CF"/>
    <w:rsid w:val="009218AE"/>
    <w:rsid w:val="00934D76"/>
    <w:rsid w:val="009365C8"/>
    <w:rsid w:val="009465E3"/>
    <w:rsid w:val="009471DD"/>
    <w:rsid w:val="0095067A"/>
    <w:rsid w:val="00952B2E"/>
    <w:rsid w:val="009543AC"/>
    <w:rsid w:val="00954BE1"/>
    <w:rsid w:val="00956142"/>
    <w:rsid w:val="00974CE4"/>
    <w:rsid w:val="00976634"/>
    <w:rsid w:val="0098661E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90BB8"/>
    <w:rsid w:val="00DA77FA"/>
    <w:rsid w:val="00DC4236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D2B5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C4236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DC4236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457</Words>
  <Characters>2815</Characters>
  <Application>Microsoft Office Word</Application>
  <DocSecurity>0</DocSecurity>
  <Lines>63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28, 4e trimestre 2004</vt:lpstr>
    </vt:vector>
  </TitlesOfParts>
  <Manager/>
  <Company/>
  <LinksUpToDate>false</LinksUpToDate>
  <CharactersWithSpaces>3220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28, 4e trimestre 2004</dc:title>
  <dc:subject/>
  <dc:creator>Pôle Publications, pôle Ressources de l'INSEI</dc:creator>
  <cp:keywords/>
  <dc:description/>
  <cp:lastModifiedBy>Microsoft Office User</cp:lastModifiedBy>
  <cp:revision>9</cp:revision>
  <dcterms:created xsi:type="dcterms:W3CDTF">2025-02-14T10:32:00Z</dcterms:created>
  <dcterms:modified xsi:type="dcterms:W3CDTF">2025-02-14T14:15:00Z</dcterms:modified>
  <cp:category/>
</cp:coreProperties>
</file>